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DA2EFEF" w14:textId="5218E10C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9C5F5C">
        <w:rPr>
          <w:rFonts w:ascii="Corbel" w:hAnsi="Corbel"/>
          <w:i/>
          <w:smallCaps/>
          <w:sz w:val="24"/>
          <w:szCs w:val="24"/>
        </w:rPr>
        <w:t>2025-2027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0EDB6EAE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331CE4C" w14:textId="3244F1F3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3510CB">
        <w:rPr>
          <w:rFonts w:ascii="Corbel" w:hAnsi="Corbel"/>
          <w:sz w:val="20"/>
          <w:szCs w:val="20"/>
        </w:rPr>
        <w:t>202</w:t>
      </w:r>
      <w:r w:rsidR="0055388C">
        <w:rPr>
          <w:rFonts w:ascii="Corbel" w:hAnsi="Corbel"/>
          <w:sz w:val="20"/>
          <w:szCs w:val="20"/>
        </w:rPr>
        <w:t>6</w:t>
      </w:r>
      <w:r w:rsidR="003510CB">
        <w:rPr>
          <w:rFonts w:ascii="Corbel" w:hAnsi="Corbel"/>
          <w:sz w:val="20"/>
          <w:szCs w:val="20"/>
        </w:rPr>
        <w:t>/202</w:t>
      </w:r>
      <w:r w:rsidR="0055388C">
        <w:rPr>
          <w:rFonts w:ascii="Corbel" w:hAnsi="Corbel"/>
          <w:sz w:val="20"/>
          <w:szCs w:val="20"/>
        </w:rPr>
        <w:t>7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0C22CB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6979EA5C" w:rsidR="0085747A" w:rsidRPr="00B169DF" w:rsidRDefault="00094C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Zarządzanie wartością przedsiębiorstwa</w:t>
            </w:r>
          </w:p>
        </w:tc>
      </w:tr>
      <w:tr w:rsidR="0085747A" w:rsidRPr="00B169DF" w14:paraId="3DFDE19A" w14:textId="77777777" w:rsidTr="000C22CB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58147315" w:rsidR="0085747A" w:rsidRPr="00B169DF" w:rsidRDefault="003510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10CB">
              <w:rPr>
                <w:rFonts w:ascii="Corbel" w:hAnsi="Corbel"/>
                <w:b w:val="0"/>
                <w:sz w:val="24"/>
                <w:szCs w:val="24"/>
              </w:rPr>
              <w:t>FiR/II/RiAF/C.5</w:t>
            </w:r>
          </w:p>
        </w:tc>
      </w:tr>
      <w:tr w:rsidR="0085747A" w:rsidRPr="00B169DF" w14:paraId="6CA58E58" w14:textId="77777777" w:rsidTr="000C22CB">
        <w:tc>
          <w:tcPr>
            <w:tcW w:w="2694" w:type="dxa"/>
            <w:vAlign w:val="center"/>
          </w:tcPr>
          <w:p w14:paraId="4FC4AA56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C77378" w14:textId="6DCD6F11" w:rsidR="0085747A" w:rsidRPr="00B169DF" w:rsidRDefault="004A41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0F17DB65" w14:textId="77777777" w:rsidTr="000C22CB">
        <w:tc>
          <w:tcPr>
            <w:tcW w:w="2694" w:type="dxa"/>
            <w:vAlign w:val="center"/>
          </w:tcPr>
          <w:p w14:paraId="2652B85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15BC9362" w:rsidR="0085747A" w:rsidRPr="00B169DF" w:rsidRDefault="004A41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</w:t>
            </w:r>
            <w:r w:rsidR="0055388C">
              <w:rPr>
                <w:rFonts w:ascii="Corbel" w:hAnsi="Corbel"/>
                <w:b w:val="0"/>
                <w:sz w:val="24"/>
                <w:szCs w:val="24"/>
              </w:rPr>
              <w:t>Rynków Finansowych I Finansów Konsumenckich</w:t>
            </w:r>
          </w:p>
        </w:tc>
      </w:tr>
      <w:tr w:rsidR="0085747A" w:rsidRPr="00B169DF" w14:paraId="3AC910C9" w14:textId="77777777" w:rsidTr="000C22CB">
        <w:tc>
          <w:tcPr>
            <w:tcW w:w="2694" w:type="dxa"/>
            <w:vAlign w:val="center"/>
          </w:tcPr>
          <w:p w14:paraId="214858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7428330A" w:rsidR="0085747A" w:rsidRPr="00B169DF" w:rsidRDefault="001B7A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01DE393D" w14:textId="77777777" w:rsidTr="000C22CB">
        <w:tc>
          <w:tcPr>
            <w:tcW w:w="2694" w:type="dxa"/>
            <w:vAlign w:val="center"/>
          </w:tcPr>
          <w:p w14:paraId="4E95CBDB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7CD3DCFB" w:rsidR="0085747A" w:rsidRPr="00B169DF" w:rsidRDefault="009C5F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</w:t>
            </w:r>
            <w:r w:rsidR="004A411D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169DF" w14:paraId="4F0B03F0" w14:textId="77777777" w:rsidTr="000C22CB">
        <w:tc>
          <w:tcPr>
            <w:tcW w:w="2694" w:type="dxa"/>
            <w:vAlign w:val="center"/>
          </w:tcPr>
          <w:p w14:paraId="4546900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2CA4D41A" w:rsidR="0085747A" w:rsidRPr="00B169DF" w:rsidRDefault="004A41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773BCD05" w14:textId="77777777" w:rsidTr="000C22CB">
        <w:tc>
          <w:tcPr>
            <w:tcW w:w="2694" w:type="dxa"/>
            <w:vAlign w:val="center"/>
          </w:tcPr>
          <w:p w14:paraId="74A2E43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0D71EBE2" w:rsidR="0085747A" w:rsidRPr="00B169DF" w:rsidRDefault="004A41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0D46A334" w14:textId="77777777" w:rsidTr="000C22CB">
        <w:tc>
          <w:tcPr>
            <w:tcW w:w="2694" w:type="dxa"/>
            <w:vAlign w:val="center"/>
          </w:tcPr>
          <w:p w14:paraId="4C3521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D4A0FA3" w14:textId="3A472C92" w:rsidR="0085747A" w:rsidRPr="00B169DF" w:rsidRDefault="0055388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/ 4</w:t>
            </w:r>
          </w:p>
        </w:tc>
      </w:tr>
      <w:tr w:rsidR="0085747A" w:rsidRPr="00B169DF" w14:paraId="6D884007" w14:textId="77777777" w:rsidTr="000C22CB">
        <w:tc>
          <w:tcPr>
            <w:tcW w:w="2694" w:type="dxa"/>
            <w:vAlign w:val="center"/>
          </w:tcPr>
          <w:p w14:paraId="69EFC43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4A41C3C0" w:rsidR="0085747A" w:rsidRPr="00B169DF" w:rsidRDefault="004A41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14:paraId="1C79643F" w14:textId="77777777" w:rsidTr="000C22CB">
        <w:tc>
          <w:tcPr>
            <w:tcW w:w="2694" w:type="dxa"/>
            <w:vAlign w:val="center"/>
          </w:tcPr>
          <w:p w14:paraId="1F0D3E96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1C914822" w:rsidR="00923D7D" w:rsidRPr="00B169DF" w:rsidRDefault="004A41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C22CB" w:rsidRPr="00B169DF" w14:paraId="239C8F40" w14:textId="77777777" w:rsidTr="000C22CB">
        <w:tc>
          <w:tcPr>
            <w:tcW w:w="2694" w:type="dxa"/>
            <w:vAlign w:val="center"/>
          </w:tcPr>
          <w:p w14:paraId="780790C9" w14:textId="77777777" w:rsidR="000C22CB" w:rsidRPr="00B169DF" w:rsidRDefault="000C22CB" w:rsidP="000C22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55DDB3E9" w:rsidR="000C22CB" w:rsidRPr="00B169DF" w:rsidRDefault="000C22CB" w:rsidP="000C22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Andrzej Cwynar</w:t>
            </w:r>
          </w:p>
        </w:tc>
      </w:tr>
      <w:tr w:rsidR="000C22CB" w:rsidRPr="00B169DF" w14:paraId="1719E29B" w14:textId="77777777" w:rsidTr="000C22CB">
        <w:tc>
          <w:tcPr>
            <w:tcW w:w="2694" w:type="dxa"/>
            <w:vAlign w:val="center"/>
          </w:tcPr>
          <w:p w14:paraId="48305F85" w14:textId="77777777" w:rsidR="000C22CB" w:rsidRPr="00B169DF" w:rsidRDefault="000C22CB" w:rsidP="000C22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CD3FEC" w14:textId="3BE076A5" w:rsidR="000C22CB" w:rsidRPr="00B169DF" w:rsidRDefault="000C22CB" w:rsidP="000C22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Andrzej Cwynar</w:t>
            </w: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4A411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4A411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5BE73717" w:rsidR="00015B8F" w:rsidRPr="00B169DF" w:rsidRDefault="003510C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26595810" w:rsidR="00015B8F" w:rsidRPr="00B169DF" w:rsidRDefault="004A41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6219FE7C" w:rsidR="00015B8F" w:rsidRPr="00B169DF" w:rsidRDefault="003510C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B010438" w:rsidR="00015B8F" w:rsidRPr="00B169DF" w:rsidRDefault="004A41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710BD459" w:rsidR="00015B8F" w:rsidRPr="00B169DF" w:rsidRDefault="004A41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6DDE4BD9" w:rsidR="00015B8F" w:rsidRPr="00B169DF" w:rsidRDefault="004A41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0410A4DE" w:rsidR="00015B8F" w:rsidRPr="00B169DF" w:rsidRDefault="004A41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0D9194D2" w:rsidR="00015B8F" w:rsidRPr="00B169DF" w:rsidRDefault="004A41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2506EA4C" w:rsidR="00015B8F" w:rsidRPr="00B169DF" w:rsidRDefault="004A41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15572D52" w:rsidR="00015B8F" w:rsidRPr="00B169DF" w:rsidRDefault="004A41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64692E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66EF9B8" w14:textId="77777777" w:rsidR="0085747A" w:rsidRPr="004A411D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4A411D">
        <w:rPr>
          <w:rFonts w:ascii="Segoe UI Symbol" w:eastAsia="MS Gothic" w:hAnsi="Segoe UI Symbol" w:cs="Segoe UI Symbol"/>
          <w:bCs/>
          <w:szCs w:val="24"/>
          <w:u w:val="single"/>
        </w:rPr>
        <w:t>☐</w:t>
      </w:r>
      <w:r w:rsidRPr="004A411D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0A6EBD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71065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0C66C1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3510CB">
        <w:rPr>
          <w:rFonts w:ascii="Corbel" w:hAnsi="Corbel"/>
          <w:bCs/>
          <w:smallCaps w:val="0"/>
          <w:szCs w:val="24"/>
          <w:u w:val="single"/>
        </w:rPr>
        <w:t>egzamin</w:t>
      </w:r>
      <w:r w:rsidRPr="00B169DF">
        <w:rPr>
          <w:rFonts w:ascii="Corbel" w:hAnsi="Corbel"/>
          <w:b w:val="0"/>
          <w:smallCaps w:val="0"/>
          <w:szCs w:val="24"/>
        </w:rPr>
        <w:t>, zaliczenie z oceną, zaliczenie bez oceny)</w:t>
      </w:r>
    </w:p>
    <w:p w14:paraId="32CEFAB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7426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0DC976AD" w14:textId="3FB802FC" w:rsidR="0085747A" w:rsidRPr="00B169DF" w:rsidRDefault="004A411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Finanse przedsiębiorstw</w:t>
            </w: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0532935A" w14:textId="77777777" w:rsidTr="00923D7D">
        <w:tc>
          <w:tcPr>
            <w:tcW w:w="851" w:type="dxa"/>
            <w:vAlign w:val="center"/>
          </w:tcPr>
          <w:p w14:paraId="66F9CAA4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7DFF123" w14:textId="1A05A16F" w:rsidR="0085747A" w:rsidRPr="00B169DF" w:rsidRDefault="005B36C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wiedzy na temat </w:t>
            </w:r>
            <w:r w:rsidR="003510CB">
              <w:rPr>
                <w:rFonts w:ascii="Corbel" w:hAnsi="Corbel"/>
                <w:b w:val="0"/>
                <w:sz w:val="24"/>
                <w:szCs w:val="24"/>
              </w:rPr>
              <w:t>koncepcji zarządzania wartością przedsiębiorstwa (</w:t>
            </w:r>
            <w:r w:rsidR="003510CB" w:rsidRPr="001B7A78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value-based management</w:t>
            </w:r>
            <w:r w:rsidR="003510CB">
              <w:rPr>
                <w:rFonts w:ascii="Corbel" w:hAnsi="Corbel"/>
                <w:b w:val="0"/>
                <w:sz w:val="24"/>
                <w:szCs w:val="24"/>
              </w:rPr>
              <w:t>): jej istoty, zakresu i umiejscowienia w systemie zarządzania przedsiębiorstwem</w:t>
            </w:r>
          </w:p>
        </w:tc>
      </w:tr>
      <w:tr w:rsidR="0085747A" w:rsidRPr="00B169DF" w14:paraId="7C1B4619" w14:textId="77777777" w:rsidTr="00923D7D">
        <w:tc>
          <w:tcPr>
            <w:tcW w:w="851" w:type="dxa"/>
            <w:vAlign w:val="center"/>
          </w:tcPr>
          <w:p w14:paraId="004B89B0" w14:textId="1F5241B2" w:rsidR="0085747A" w:rsidRPr="00B169DF" w:rsidRDefault="005B36C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CEDDBEF" w14:textId="1BC4A7C8" w:rsidR="0085747A" w:rsidRPr="00B169DF" w:rsidRDefault="003510C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na temat najważniejszych instrumentów zarządczych stosowanych w związku z wdrożeniem koncepcji zarządzania wartością przedsiębiorstwa (odnośnie do wyceny, pomiaru okresowych wyników działalności, systemu motywacyjnego wynagradzania)</w:t>
            </w:r>
          </w:p>
        </w:tc>
      </w:tr>
      <w:tr w:rsidR="0085747A" w:rsidRPr="00B169DF" w14:paraId="4D74E259" w14:textId="77777777" w:rsidTr="00923D7D">
        <w:tc>
          <w:tcPr>
            <w:tcW w:w="851" w:type="dxa"/>
            <w:vAlign w:val="center"/>
          </w:tcPr>
          <w:p w14:paraId="3D5D396C" w14:textId="049A5775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B36C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C70C651" w14:textId="6AE6CDF7" w:rsidR="0085747A" w:rsidRPr="00B169DF" w:rsidRDefault="003510C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na temat tego, jak długoterminowe decyzje finansowe – zarówno inwestycyjne, jak i kapitałowe – wpisują się w koncepcję zarządzania wartością przedsiębiorstwa</w:t>
            </w:r>
          </w:p>
        </w:tc>
      </w:tr>
    </w:tbl>
    <w:p w14:paraId="181C50C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3404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6AD81448" w14:textId="77777777" w:rsidTr="00190718">
        <w:tc>
          <w:tcPr>
            <w:tcW w:w="1680" w:type="dxa"/>
            <w:vAlign w:val="center"/>
          </w:tcPr>
          <w:p w14:paraId="3D2CA04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740E991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F13EF8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11435C21" w14:textId="77777777" w:rsidTr="00190718">
        <w:tc>
          <w:tcPr>
            <w:tcW w:w="1680" w:type="dxa"/>
          </w:tcPr>
          <w:p w14:paraId="7E8F081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50353C08" w14:textId="35A3F264" w:rsidR="0085747A" w:rsidRPr="00B169DF" w:rsidRDefault="005B36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Studentki </w:t>
            </w:r>
            <w:r w:rsidR="00C610D7"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studenci znają </w:t>
            </w:r>
            <w:r w:rsidR="00C610D7">
              <w:rPr>
                <w:rFonts w:ascii="Corbel" w:hAnsi="Corbel"/>
                <w:b w:val="0"/>
                <w:smallCaps w:val="0"/>
                <w:szCs w:val="24"/>
              </w:rPr>
              <w:t>istotę, zakres i umiejscowienie koncepcji zarządzania wartością przedsiębiorstwa w systemie zarządzania przedsiębiorstwem</w:t>
            </w:r>
          </w:p>
        </w:tc>
        <w:tc>
          <w:tcPr>
            <w:tcW w:w="1865" w:type="dxa"/>
          </w:tcPr>
          <w:p w14:paraId="0F4160D6" w14:textId="77777777" w:rsidR="0085747A" w:rsidRDefault="001B7A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KW_06</w:t>
            </w:r>
          </w:p>
          <w:p w14:paraId="254CE03D" w14:textId="056E0304" w:rsidR="001B7A78" w:rsidRPr="00B169DF" w:rsidRDefault="001B7A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KW_07</w:t>
            </w:r>
          </w:p>
        </w:tc>
      </w:tr>
      <w:tr w:rsidR="00190718" w:rsidRPr="00B169DF" w14:paraId="6D71048C" w14:textId="77777777" w:rsidTr="00190718">
        <w:tc>
          <w:tcPr>
            <w:tcW w:w="1680" w:type="dxa"/>
          </w:tcPr>
          <w:p w14:paraId="60321AE7" w14:textId="77777777" w:rsidR="00190718" w:rsidRPr="00B169DF" w:rsidRDefault="00190718" w:rsidP="001907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7D3F039B" w14:textId="5A0C02BE" w:rsidR="00190718" w:rsidRPr="00B169DF" w:rsidRDefault="00190718" w:rsidP="001907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Studentki i studenci wiedzą, </w:t>
            </w:r>
            <w:r w:rsidR="00C610D7">
              <w:rPr>
                <w:rFonts w:ascii="Corbel" w:hAnsi="Corbel"/>
                <w:b w:val="0"/>
                <w:smallCaps w:val="0"/>
                <w:szCs w:val="24"/>
              </w:rPr>
              <w:t>jakie są najważniejsze instrumenty zarządcze stosowane w związku z wdrożeniem koncepcji zarządzania wartością przedsiębiorstwa (odnośnie do wyceny, pomiaru okresowych wyników działalności, systemu motywacyjnego wynagradzania): potrafią omówić ich właściwości oraz warunki zasady działania</w:t>
            </w:r>
          </w:p>
        </w:tc>
        <w:tc>
          <w:tcPr>
            <w:tcW w:w="1865" w:type="dxa"/>
          </w:tcPr>
          <w:p w14:paraId="5B149E74" w14:textId="77777777" w:rsidR="001B7A78" w:rsidRDefault="001B7A78" w:rsidP="001B7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KW_06</w:t>
            </w:r>
          </w:p>
          <w:p w14:paraId="757A3C87" w14:textId="410FBEAD" w:rsidR="00190718" w:rsidRPr="00B169DF" w:rsidRDefault="001B7A78" w:rsidP="001B7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KW_07</w:t>
            </w:r>
          </w:p>
        </w:tc>
      </w:tr>
      <w:tr w:rsidR="00190718" w:rsidRPr="00B169DF" w14:paraId="65DA02F0" w14:textId="77777777" w:rsidTr="00190718">
        <w:tc>
          <w:tcPr>
            <w:tcW w:w="1680" w:type="dxa"/>
          </w:tcPr>
          <w:p w14:paraId="23C8524B" w14:textId="79F8C2A2" w:rsidR="00190718" w:rsidRPr="00B169DF" w:rsidRDefault="00190718" w:rsidP="001907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5709BC38" w14:textId="16115833" w:rsidR="00190718" w:rsidRPr="00B169DF" w:rsidRDefault="00190718" w:rsidP="001907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Studentki i studenci potrafią </w:t>
            </w:r>
            <w:r w:rsidR="00C610D7">
              <w:rPr>
                <w:rFonts w:ascii="Corbel" w:hAnsi="Corbel"/>
                <w:b w:val="0"/>
                <w:smallCaps w:val="0"/>
                <w:szCs w:val="24"/>
              </w:rPr>
              <w:t>wyjaśnić, jak długoterminowe decyzje finansowe – zarówno inwestycyjne, jak i kapitałowe – wpisują się w koncepcję zarządzania wartością przedsiębiorstwa</w:t>
            </w:r>
          </w:p>
        </w:tc>
        <w:tc>
          <w:tcPr>
            <w:tcW w:w="1865" w:type="dxa"/>
          </w:tcPr>
          <w:p w14:paraId="1412DA54" w14:textId="77777777" w:rsidR="001B7A78" w:rsidRDefault="001B7A78" w:rsidP="001B7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KW_06</w:t>
            </w:r>
          </w:p>
          <w:p w14:paraId="2B869A4B" w14:textId="324E7613" w:rsidR="00190718" w:rsidRPr="00B169DF" w:rsidRDefault="001B7A78" w:rsidP="001B7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KW_07</w:t>
            </w:r>
          </w:p>
        </w:tc>
      </w:tr>
    </w:tbl>
    <w:p w14:paraId="77AFAD4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97021D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138E87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F3B7746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C948EEF" w14:textId="77777777" w:rsidTr="00923D7D">
        <w:tc>
          <w:tcPr>
            <w:tcW w:w="9639" w:type="dxa"/>
          </w:tcPr>
          <w:p w14:paraId="475B81E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411FB2BF" w14:textId="77777777" w:rsidTr="00923D7D">
        <w:tc>
          <w:tcPr>
            <w:tcW w:w="9639" w:type="dxa"/>
          </w:tcPr>
          <w:p w14:paraId="18F73C33" w14:textId="77777777" w:rsidR="0085747A" w:rsidRDefault="00E8438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</w:t>
            </w:r>
            <w:r w:rsidR="00C610D7">
              <w:rPr>
                <w:rFonts w:ascii="Corbel" w:hAnsi="Corbel"/>
                <w:sz w:val="24"/>
                <w:szCs w:val="24"/>
              </w:rPr>
              <w:t xml:space="preserve">, zakres i umiejscowienie koncepcji zarządzania </w:t>
            </w:r>
            <w:r>
              <w:rPr>
                <w:rFonts w:ascii="Corbel" w:hAnsi="Corbel"/>
                <w:sz w:val="24"/>
                <w:szCs w:val="24"/>
              </w:rPr>
              <w:t>wartości</w:t>
            </w:r>
            <w:r w:rsidR="00C610D7">
              <w:rPr>
                <w:rFonts w:ascii="Corbel" w:hAnsi="Corbel"/>
                <w:sz w:val="24"/>
                <w:szCs w:val="24"/>
              </w:rPr>
              <w:t>ą</w:t>
            </w:r>
            <w:r>
              <w:rPr>
                <w:rFonts w:ascii="Corbel" w:hAnsi="Corbel"/>
                <w:sz w:val="24"/>
                <w:szCs w:val="24"/>
              </w:rPr>
              <w:t xml:space="preserve"> przedsiębiorstwa</w:t>
            </w:r>
            <w:r w:rsidR="00C610D7">
              <w:rPr>
                <w:rFonts w:ascii="Corbel" w:hAnsi="Corbel"/>
                <w:sz w:val="24"/>
                <w:szCs w:val="24"/>
              </w:rPr>
              <w:t xml:space="preserve"> w systemie</w:t>
            </w:r>
          </w:p>
          <w:p w14:paraId="0A3C29E3" w14:textId="13024CCE" w:rsidR="00C610D7" w:rsidRPr="00B169DF" w:rsidRDefault="00C610D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zarządzania przedsiębiorstwem</w:t>
            </w:r>
          </w:p>
        </w:tc>
      </w:tr>
      <w:tr w:rsidR="0085747A" w:rsidRPr="00B169DF" w14:paraId="755E1147" w14:textId="77777777" w:rsidTr="00923D7D">
        <w:tc>
          <w:tcPr>
            <w:tcW w:w="9639" w:type="dxa"/>
          </w:tcPr>
          <w:p w14:paraId="78191596" w14:textId="6C24BA8D" w:rsidR="0085747A" w:rsidRPr="00B169DF" w:rsidRDefault="00C610D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 wartości przedsiębiorstwa i jego wycena</w:t>
            </w:r>
          </w:p>
        </w:tc>
      </w:tr>
      <w:tr w:rsidR="0085747A" w:rsidRPr="00B169DF" w14:paraId="3ABD36E8" w14:textId="77777777" w:rsidTr="00923D7D">
        <w:tc>
          <w:tcPr>
            <w:tcW w:w="9639" w:type="dxa"/>
          </w:tcPr>
          <w:p w14:paraId="34C9BF50" w14:textId="37ADEFD7" w:rsidR="0085747A" w:rsidRPr="00B169DF" w:rsidRDefault="00C610D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Decyzje inwestycyjne a koncepcja zarządzania wartością przedsiębiorstwa</w:t>
            </w:r>
          </w:p>
        </w:tc>
      </w:tr>
      <w:tr w:rsidR="00C2573F" w:rsidRPr="00B169DF" w14:paraId="46F5AE61" w14:textId="77777777" w:rsidTr="00923D7D">
        <w:tc>
          <w:tcPr>
            <w:tcW w:w="9639" w:type="dxa"/>
          </w:tcPr>
          <w:p w14:paraId="7F99B65B" w14:textId="604586A7" w:rsidR="00C2573F" w:rsidRDefault="00C610D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Decyzje kapitałowe a koncepcja zarządzania wartością przedsiębiorstwa</w:t>
            </w:r>
          </w:p>
        </w:tc>
      </w:tr>
      <w:tr w:rsidR="00C610D7" w:rsidRPr="00B169DF" w14:paraId="0AACA16D" w14:textId="77777777" w:rsidTr="00923D7D">
        <w:tc>
          <w:tcPr>
            <w:tcW w:w="9639" w:type="dxa"/>
          </w:tcPr>
          <w:p w14:paraId="6F6B83CF" w14:textId="5BFFFD6A" w:rsidR="00C610D7" w:rsidRDefault="00C610D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Pomiar okresowych wyników działalności w systemie zarządzania wartością przedsiębiorstwa</w:t>
            </w:r>
          </w:p>
        </w:tc>
      </w:tr>
      <w:tr w:rsidR="00C2573F" w:rsidRPr="00B169DF" w14:paraId="0D0EC210" w14:textId="77777777" w:rsidTr="00923D7D">
        <w:tc>
          <w:tcPr>
            <w:tcW w:w="9639" w:type="dxa"/>
          </w:tcPr>
          <w:p w14:paraId="59A79512" w14:textId="0EB4A3F9" w:rsidR="00C2573F" w:rsidRDefault="00C610D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motywacyjnego wynagradzania w koncepcji zarządzania wartością przedsiębiorstwa</w:t>
            </w:r>
          </w:p>
        </w:tc>
      </w:tr>
    </w:tbl>
    <w:p w14:paraId="07F029C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D6CAE0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DD3A9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38DB0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17A97B" w14:textId="43B9218A" w:rsidR="00153C41" w:rsidRPr="00664413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664413">
        <w:rPr>
          <w:rFonts w:ascii="Corbel" w:hAnsi="Corbel"/>
          <w:b w:val="0"/>
          <w:i/>
          <w:smallCaps w:val="0"/>
          <w:szCs w:val="24"/>
        </w:rPr>
        <w:t>W</w:t>
      </w:r>
      <w:r w:rsidR="0085747A" w:rsidRPr="00664413">
        <w:rPr>
          <w:rFonts w:ascii="Corbel" w:hAnsi="Corbel"/>
          <w:b w:val="0"/>
          <w:i/>
          <w:smallCaps w:val="0"/>
          <w:szCs w:val="24"/>
        </w:rPr>
        <w:t>ykład</w:t>
      </w:r>
      <w:r w:rsidRPr="00664413">
        <w:rPr>
          <w:rFonts w:ascii="Corbel" w:hAnsi="Corbel"/>
          <w:b w:val="0"/>
          <w:i/>
          <w:smallCaps w:val="0"/>
          <w:szCs w:val="24"/>
        </w:rPr>
        <w:t>: wykład</w:t>
      </w:r>
      <w:r w:rsidR="0085747A" w:rsidRPr="00664413">
        <w:rPr>
          <w:rFonts w:ascii="Corbel" w:hAnsi="Corbel"/>
          <w:b w:val="0"/>
          <w:i/>
          <w:smallCaps w:val="0"/>
          <w:szCs w:val="24"/>
        </w:rPr>
        <w:t xml:space="preserve"> problemowy</w:t>
      </w:r>
      <w:r w:rsidR="00923D7D" w:rsidRPr="00664413">
        <w:rPr>
          <w:rFonts w:ascii="Corbel" w:hAnsi="Corbel"/>
          <w:b w:val="0"/>
          <w:i/>
          <w:smallCaps w:val="0"/>
          <w:szCs w:val="24"/>
        </w:rPr>
        <w:t>,</w:t>
      </w:r>
      <w:r w:rsidR="0085747A" w:rsidRPr="00664413">
        <w:rPr>
          <w:rFonts w:ascii="Corbel" w:hAnsi="Corbel"/>
          <w:b w:val="0"/>
          <w:i/>
          <w:smallCaps w:val="0"/>
          <w:szCs w:val="24"/>
        </w:rPr>
        <w:t xml:space="preserve"> z prezentacją multimedialną</w:t>
      </w:r>
    </w:p>
    <w:p w14:paraId="0B1E35D7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B966945" w14:textId="77777777" w:rsidTr="004A411D">
        <w:tc>
          <w:tcPr>
            <w:tcW w:w="1962" w:type="dxa"/>
            <w:vAlign w:val="center"/>
          </w:tcPr>
          <w:p w14:paraId="36700CC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A7C42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BED8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74D9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13DC48F" w14:textId="77777777" w:rsidTr="004A411D">
        <w:tc>
          <w:tcPr>
            <w:tcW w:w="1962" w:type="dxa"/>
          </w:tcPr>
          <w:p w14:paraId="245130BE" w14:textId="77777777" w:rsidR="0085747A" w:rsidRPr="00C610D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59C7B719" w14:textId="7B0C2A41" w:rsidR="0085747A" w:rsidRPr="00C610D7" w:rsidRDefault="004A41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>Zaliczenie pisemne</w:t>
            </w:r>
          </w:p>
        </w:tc>
        <w:tc>
          <w:tcPr>
            <w:tcW w:w="2117" w:type="dxa"/>
          </w:tcPr>
          <w:p w14:paraId="5DC81E42" w14:textId="13CCAE09" w:rsidR="0085747A" w:rsidRPr="00C610D7" w:rsidRDefault="004A41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14:paraId="1BBFC795" w14:textId="77777777" w:rsidTr="004A411D">
        <w:tc>
          <w:tcPr>
            <w:tcW w:w="1962" w:type="dxa"/>
          </w:tcPr>
          <w:p w14:paraId="19AA8216" w14:textId="77777777" w:rsidR="0085747A" w:rsidRPr="00C610D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D4D3B31" w14:textId="57CD5394" w:rsidR="0085747A" w:rsidRPr="00C610D7" w:rsidRDefault="004A41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>zaliczenie pisemne</w:t>
            </w:r>
          </w:p>
        </w:tc>
        <w:tc>
          <w:tcPr>
            <w:tcW w:w="2117" w:type="dxa"/>
          </w:tcPr>
          <w:p w14:paraId="56E49F4A" w14:textId="2D1D4077" w:rsidR="0085747A" w:rsidRPr="00C610D7" w:rsidRDefault="004A41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4A411D" w:rsidRPr="00B169DF" w14:paraId="5AFDDF4D" w14:textId="77777777" w:rsidTr="004A411D">
        <w:tc>
          <w:tcPr>
            <w:tcW w:w="1962" w:type="dxa"/>
          </w:tcPr>
          <w:p w14:paraId="099A6634" w14:textId="52B5331C" w:rsidR="004A411D" w:rsidRPr="00C610D7" w:rsidRDefault="004A411D" w:rsidP="004A41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034FA1E0" w14:textId="28BEF625" w:rsidR="004A411D" w:rsidRPr="00C610D7" w:rsidRDefault="00C610D7" w:rsidP="004A41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>ZALICZENIE PISEMNE</w:t>
            </w:r>
          </w:p>
        </w:tc>
        <w:tc>
          <w:tcPr>
            <w:tcW w:w="2117" w:type="dxa"/>
          </w:tcPr>
          <w:p w14:paraId="2101BEB5" w14:textId="231EE929" w:rsidR="004A411D" w:rsidRPr="00C610D7" w:rsidRDefault="00C610D7" w:rsidP="004A41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10D7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27584F9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923D7D">
        <w:tc>
          <w:tcPr>
            <w:tcW w:w="9670" w:type="dxa"/>
          </w:tcPr>
          <w:p w14:paraId="71446884" w14:textId="68F7C58B" w:rsidR="0085747A" w:rsidRDefault="00AE01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wykładu na podstawie testu składającego się z pytań otwartych i zamkniętych. System oceniania:</w:t>
            </w:r>
          </w:p>
          <w:p w14:paraId="732ADB22" w14:textId="3FF3C2D5" w:rsidR="00AE0190" w:rsidRDefault="00AE01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0-50% = 2</w:t>
            </w:r>
          </w:p>
          <w:p w14:paraId="0B8FE95F" w14:textId="18DD0C98" w:rsidR="00AE0190" w:rsidRDefault="00AE01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51-60% = 3</w:t>
            </w:r>
          </w:p>
          <w:p w14:paraId="682C49D7" w14:textId="100EA688" w:rsidR="00AE0190" w:rsidRDefault="00AE01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61-70% = 3,5</w:t>
            </w:r>
          </w:p>
          <w:p w14:paraId="240E573A" w14:textId="0B86CB74" w:rsidR="00AE0190" w:rsidRDefault="00AE01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71-80% = 4</w:t>
            </w:r>
          </w:p>
          <w:p w14:paraId="747C8531" w14:textId="5D6E8030" w:rsidR="00AE0190" w:rsidRDefault="00AE01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81-90% = 4,5</w:t>
            </w:r>
          </w:p>
          <w:p w14:paraId="5A9C46B0" w14:textId="28E90821" w:rsidR="0085747A" w:rsidRPr="00B169DF" w:rsidRDefault="00AE01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91-100%=5</w:t>
            </w: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923D7D">
        <w:tc>
          <w:tcPr>
            <w:tcW w:w="4962" w:type="dxa"/>
          </w:tcPr>
          <w:p w14:paraId="7B1E208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16B6041C" w:rsidR="0085747A" w:rsidRPr="00B169DF" w:rsidRDefault="00B502A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54EE6C31" w14:textId="77777777" w:rsidTr="00923D7D">
        <w:tc>
          <w:tcPr>
            <w:tcW w:w="4962" w:type="dxa"/>
          </w:tcPr>
          <w:p w14:paraId="2056452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A70AD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B577348" w14:textId="18392D10" w:rsidR="00C61DC5" w:rsidRPr="00B169DF" w:rsidRDefault="00195C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1573B7CA" w14:textId="77777777" w:rsidTr="00923D7D">
        <w:tc>
          <w:tcPr>
            <w:tcW w:w="4962" w:type="dxa"/>
          </w:tcPr>
          <w:p w14:paraId="59B9883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DAC705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B5E8DD4" w14:textId="3D2ED423" w:rsidR="00C61DC5" w:rsidRPr="00B169DF" w:rsidRDefault="00195C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B169DF" w14:paraId="6BFE7417" w14:textId="77777777" w:rsidTr="00923D7D">
        <w:tc>
          <w:tcPr>
            <w:tcW w:w="4962" w:type="dxa"/>
          </w:tcPr>
          <w:p w14:paraId="135E759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D1AD9F" w14:textId="52B58196" w:rsidR="0085747A" w:rsidRPr="00B169DF" w:rsidRDefault="00195C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459DAA65" w14:textId="77777777" w:rsidTr="00923D7D">
        <w:tc>
          <w:tcPr>
            <w:tcW w:w="4962" w:type="dxa"/>
          </w:tcPr>
          <w:p w14:paraId="1BB89390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1283994A" w:rsidR="0085747A" w:rsidRPr="00B169DF" w:rsidRDefault="00195C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5C6199B" w14:textId="77777777" w:rsidTr="0071620A">
        <w:trPr>
          <w:trHeight w:val="397"/>
        </w:trPr>
        <w:tc>
          <w:tcPr>
            <w:tcW w:w="3544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2398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1B3614C3" w14:textId="77777777" w:rsidTr="0071620A">
        <w:trPr>
          <w:trHeight w:val="397"/>
        </w:trPr>
        <w:tc>
          <w:tcPr>
            <w:tcW w:w="3544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727204F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71728472" w14:textId="77777777" w:rsidTr="0071620A">
        <w:trPr>
          <w:trHeight w:val="397"/>
        </w:trPr>
        <w:tc>
          <w:tcPr>
            <w:tcW w:w="7513" w:type="dxa"/>
          </w:tcPr>
          <w:p w14:paraId="75C8C94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793597D" w14:textId="77777777" w:rsidR="00AE0190" w:rsidRDefault="00AE01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667044F" w14:textId="77777777" w:rsidR="00A50C11" w:rsidRDefault="00AE0190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</w:pPr>
            <w:r w:rsidRPr="00AE019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Damodaran, A. (2017), Wycena firmy: storytelling i liczby, Warszawa: Poltext</w:t>
            </w:r>
          </w:p>
          <w:p w14:paraId="4863FBB9" w14:textId="77777777" w:rsidR="00FA4067" w:rsidRDefault="00FA4067" w:rsidP="00195C2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689D3120" w14:textId="17726BE6" w:rsidR="00195C28" w:rsidRPr="005F0EC6" w:rsidRDefault="00195C28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</w:pPr>
          </w:p>
        </w:tc>
      </w:tr>
      <w:tr w:rsidR="0085747A" w:rsidRPr="00B169DF" w14:paraId="02FE8D38" w14:textId="77777777" w:rsidTr="0071620A">
        <w:trPr>
          <w:trHeight w:val="397"/>
        </w:trPr>
        <w:tc>
          <w:tcPr>
            <w:tcW w:w="7513" w:type="dxa"/>
          </w:tcPr>
          <w:p w14:paraId="2000D340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C7368ED" w14:textId="77777777" w:rsidR="00AE0190" w:rsidRDefault="00AE0190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399E8973" w14:textId="77777777" w:rsidR="00AE0190" w:rsidRDefault="00AE0190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Panfil, M. i Wnuczak, P. (red.) (2022), Wycena spółek w warunkach kryzysu: przypadek pandemii, Warszawa: Poltext</w:t>
            </w:r>
          </w:p>
          <w:p w14:paraId="0E87B41A" w14:textId="77777777" w:rsidR="006364D9" w:rsidRDefault="006364D9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68D7D336" w14:textId="1629890F" w:rsidR="00FA4067" w:rsidRDefault="006364D9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Cwynar, A. i Cwynar, W. (2007), Kreowanie wartości spółki poprzez długoterminowe decyzje finansowe, Warszawa: Polska Akademia Rachunkowości</w:t>
            </w:r>
          </w:p>
          <w:p w14:paraId="50A9448F" w14:textId="77777777" w:rsidR="00C156E3" w:rsidRDefault="00C156E3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6A95DE29" w14:textId="77777777" w:rsidR="00C156E3" w:rsidRDefault="00C156E3" w:rsidP="00C156E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Cwynar, A. i Dżurak, P. (2010), Systemy VBM i zysk ekonomiczny, Warszawa: Poltext</w:t>
            </w:r>
          </w:p>
          <w:p w14:paraId="14ADCCC8" w14:textId="77777777" w:rsidR="00C156E3" w:rsidRDefault="00C156E3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514FF1DD" w14:textId="0CCA5A50" w:rsidR="00FA4067" w:rsidRPr="00B169DF" w:rsidRDefault="00FA4067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7A7C605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EDE62" w14:textId="77777777" w:rsidR="00AA5052" w:rsidRDefault="00AA5052" w:rsidP="00C16ABF">
      <w:pPr>
        <w:spacing w:after="0" w:line="240" w:lineRule="auto"/>
      </w:pPr>
      <w:r>
        <w:separator/>
      </w:r>
    </w:p>
  </w:endnote>
  <w:endnote w:type="continuationSeparator" w:id="0">
    <w:p w14:paraId="2B351E46" w14:textId="77777777" w:rsidR="00AA5052" w:rsidRDefault="00AA505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FF0A9" w14:textId="77777777" w:rsidR="00AA5052" w:rsidRDefault="00AA5052" w:rsidP="00C16ABF">
      <w:pPr>
        <w:spacing w:after="0" w:line="240" w:lineRule="auto"/>
      </w:pPr>
      <w:r>
        <w:separator/>
      </w:r>
    </w:p>
  </w:footnote>
  <w:footnote w:type="continuationSeparator" w:id="0">
    <w:p w14:paraId="411E3815" w14:textId="77777777" w:rsidR="00AA5052" w:rsidRDefault="00AA5052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7773808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557B"/>
    <w:rsid w:val="00042A51"/>
    <w:rsid w:val="00042D2E"/>
    <w:rsid w:val="00044C82"/>
    <w:rsid w:val="00070ED6"/>
    <w:rsid w:val="000742DC"/>
    <w:rsid w:val="00084C12"/>
    <w:rsid w:val="0009462C"/>
    <w:rsid w:val="00094B12"/>
    <w:rsid w:val="00094CA3"/>
    <w:rsid w:val="00096C46"/>
    <w:rsid w:val="000A296F"/>
    <w:rsid w:val="000A2A28"/>
    <w:rsid w:val="000A3CDF"/>
    <w:rsid w:val="000B192D"/>
    <w:rsid w:val="000B28EE"/>
    <w:rsid w:val="000B3E37"/>
    <w:rsid w:val="000C22CB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0718"/>
    <w:rsid w:val="00192F37"/>
    <w:rsid w:val="00195C28"/>
    <w:rsid w:val="001A70D2"/>
    <w:rsid w:val="001B7A78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5EB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74A6"/>
    <w:rsid w:val="003151C5"/>
    <w:rsid w:val="003343CF"/>
    <w:rsid w:val="00336B5F"/>
    <w:rsid w:val="00346FE9"/>
    <w:rsid w:val="0034759A"/>
    <w:rsid w:val="003503F6"/>
    <w:rsid w:val="003510CB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11D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5D40"/>
    <w:rsid w:val="005363C4"/>
    <w:rsid w:val="00536BDE"/>
    <w:rsid w:val="00543ACC"/>
    <w:rsid w:val="0055388C"/>
    <w:rsid w:val="0056696D"/>
    <w:rsid w:val="0059484D"/>
    <w:rsid w:val="00595B8E"/>
    <w:rsid w:val="005A0855"/>
    <w:rsid w:val="005A3196"/>
    <w:rsid w:val="005B36CB"/>
    <w:rsid w:val="005C080F"/>
    <w:rsid w:val="005C55E5"/>
    <w:rsid w:val="005C696A"/>
    <w:rsid w:val="005E6E85"/>
    <w:rsid w:val="005F0EC6"/>
    <w:rsid w:val="005F31D2"/>
    <w:rsid w:val="005F41B9"/>
    <w:rsid w:val="005F76A3"/>
    <w:rsid w:val="0061029B"/>
    <w:rsid w:val="00615674"/>
    <w:rsid w:val="00617230"/>
    <w:rsid w:val="00621CE1"/>
    <w:rsid w:val="00627FC9"/>
    <w:rsid w:val="006364D9"/>
    <w:rsid w:val="00647FA8"/>
    <w:rsid w:val="00650C5F"/>
    <w:rsid w:val="00654934"/>
    <w:rsid w:val="006620D9"/>
    <w:rsid w:val="00664413"/>
    <w:rsid w:val="00671958"/>
    <w:rsid w:val="00675843"/>
    <w:rsid w:val="00696477"/>
    <w:rsid w:val="006A1787"/>
    <w:rsid w:val="006D050F"/>
    <w:rsid w:val="006D6139"/>
    <w:rsid w:val="006E129D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B08CD"/>
    <w:rsid w:val="007C3299"/>
    <w:rsid w:val="007C3BCC"/>
    <w:rsid w:val="007C4546"/>
    <w:rsid w:val="007D6E56"/>
    <w:rsid w:val="007F4155"/>
    <w:rsid w:val="0081554D"/>
    <w:rsid w:val="0081707E"/>
    <w:rsid w:val="008449B3"/>
    <w:rsid w:val="00845507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789F"/>
    <w:rsid w:val="00995DAF"/>
    <w:rsid w:val="00997F14"/>
    <w:rsid w:val="009A78D9"/>
    <w:rsid w:val="009C3E31"/>
    <w:rsid w:val="009C54AE"/>
    <w:rsid w:val="009C5F5C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0C11"/>
    <w:rsid w:val="00A53FA5"/>
    <w:rsid w:val="00A54817"/>
    <w:rsid w:val="00A601C8"/>
    <w:rsid w:val="00A60799"/>
    <w:rsid w:val="00A84C85"/>
    <w:rsid w:val="00A97DE1"/>
    <w:rsid w:val="00AA5052"/>
    <w:rsid w:val="00AB053C"/>
    <w:rsid w:val="00AD1146"/>
    <w:rsid w:val="00AD27D3"/>
    <w:rsid w:val="00AD66D6"/>
    <w:rsid w:val="00AE0190"/>
    <w:rsid w:val="00AE1160"/>
    <w:rsid w:val="00AE203C"/>
    <w:rsid w:val="00AE2E74"/>
    <w:rsid w:val="00AE57A3"/>
    <w:rsid w:val="00AE5FCB"/>
    <w:rsid w:val="00AF2C1E"/>
    <w:rsid w:val="00AF359C"/>
    <w:rsid w:val="00B06142"/>
    <w:rsid w:val="00B135B1"/>
    <w:rsid w:val="00B1435F"/>
    <w:rsid w:val="00B169DF"/>
    <w:rsid w:val="00B3130B"/>
    <w:rsid w:val="00B40ADB"/>
    <w:rsid w:val="00B43B77"/>
    <w:rsid w:val="00B43E80"/>
    <w:rsid w:val="00B502AF"/>
    <w:rsid w:val="00B607DB"/>
    <w:rsid w:val="00B66529"/>
    <w:rsid w:val="00B67282"/>
    <w:rsid w:val="00B75946"/>
    <w:rsid w:val="00B8056E"/>
    <w:rsid w:val="00B819C8"/>
    <w:rsid w:val="00B82308"/>
    <w:rsid w:val="00B90885"/>
    <w:rsid w:val="00BA0F15"/>
    <w:rsid w:val="00BB520A"/>
    <w:rsid w:val="00BD3869"/>
    <w:rsid w:val="00BD66E9"/>
    <w:rsid w:val="00BD6FF4"/>
    <w:rsid w:val="00BF2C41"/>
    <w:rsid w:val="00C058B4"/>
    <w:rsid w:val="00C05F44"/>
    <w:rsid w:val="00C131B5"/>
    <w:rsid w:val="00C156E3"/>
    <w:rsid w:val="00C16ABF"/>
    <w:rsid w:val="00C170AE"/>
    <w:rsid w:val="00C2573F"/>
    <w:rsid w:val="00C26CB7"/>
    <w:rsid w:val="00C324C1"/>
    <w:rsid w:val="00C36992"/>
    <w:rsid w:val="00C56036"/>
    <w:rsid w:val="00C610D7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4382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2BD6"/>
    <w:rsid w:val="00F617C3"/>
    <w:rsid w:val="00F61A26"/>
    <w:rsid w:val="00F7066B"/>
    <w:rsid w:val="00F7539F"/>
    <w:rsid w:val="00F83B28"/>
    <w:rsid w:val="00F86BA9"/>
    <w:rsid w:val="00F974DA"/>
    <w:rsid w:val="00FA4067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224</TotalTime>
  <Pages>1</Pages>
  <Words>776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20</cp:revision>
  <cp:lastPrinted>2019-02-06T12:12:00Z</cp:lastPrinted>
  <dcterms:created xsi:type="dcterms:W3CDTF">2025-07-02T12:12:00Z</dcterms:created>
  <dcterms:modified xsi:type="dcterms:W3CDTF">2025-11-15T18:57:00Z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2b128dd9-06fe-474d-aa0e-bbf672f07026</vt:lpwstr>
  </property>
</Properties>
</file>